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2C0" w:rsidRPr="00BE6D22" w:rsidRDefault="00425A1F" w:rsidP="00BE6D2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JAVNI </w:t>
      </w:r>
      <w:r w:rsidR="00D60D5C">
        <w:rPr>
          <w:sz w:val="24"/>
          <w:szCs w:val="24"/>
        </w:rPr>
        <w:t>OBRAZEC PRITOŽBE ALI</w:t>
      </w:r>
      <w:r w:rsidR="006F5F41">
        <w:rPr>
          <w:sz w:val="24"/>
          <w:szCs w:val="24"/>
        </w:rPr>
        <w:t xml:space="preserve"> PRIZIVA</w:t>
      </w:r>
    </w:p>
    <w:p w:rsidR="00CC6C49" w:rsidRDefault="00CC6C49" w:rsidP="00BE6D22">
      <w:pPr>
        <w:jc w:val="center"/>
      </w:pPr>
      <w:r>
        <w:t>Obrazec je voden pod evidenčno št.________(izpolni KO)</w:t>
      </w:r>
    </w:p>
    <w:p w:rsidR="00997D1C" w:rsidRDefault="00997D1C" w:rsidP="00997D1C">
      <w:pPr>
        <w:jc w:val="center"/>
      </w:pPr>
      <w:r>
        <w:t>Obrazložitev pojmov:</w:t>
      </w:r>
    </w:p>
    <w:tbl>
      <w:tblPr>
        <w:tblW w:w="9954" w:type="dxa"/>
        <w:tblInd w:w="360" w:type="dxa"/>
        <w:tblLook w:val="00A0"/>
      </w:tblPr>
      <w:tblGrid>
        <w:gridCol w:w="9954"/>
      </w:tblGrid>
      <w:tr w:rsidR="006F5F41" w:rsidRPr="004563A9" w:rsidTr="002F272E">
        <w:tc>
          <w:tcPr>
            <w:tcW w:w="9072" w:type="dxa"/>
          </w:tcPr>
          <w:p w:rsidR="006F5F41" w:rsidRPr="00CC6C49" w:rsidRDefault="006F5F41" w:rsidP="002F272E">
            <w:pPr>
              <w:pStyle w:val="Brezrazmikov"/>
              <w:tabs>
                <w:tab w:val="left" w:pos="9781"/>
              </w:tabs>
              <w:rPr>
                <w:rFonts w:ascii="Arial" w:hAnsi="Arial" w:cs="Arial"/>
                <w:spacing w:val="8"/>
              </w:rPr>
            </w:pPr>
            <w:r w:rsidRPr="00CC6C49">
              <w:rPr>
                <w:rFonts w:ascii="Arial" w:hAnsi="Arial" w:cs="Arial"/>
                <w:b/>
                <w:spacing w:val="8"/>
              </w:rPr>
              <w:t>Priziv</w:t>
            </w:r>
            <w:r w:rsidRPr="00CC6C49">
              <w:rPr>
                <w:rFonts w:ascii="Arial" w:hAnsi="Arial" w:cs="Arial"/>
                <w:spacing w:val="8"/>
              </w:rPr>
              <w:t xml:space="preserve"> je zahteva, ki jo naročnik, ki priskrbi predmet kontrole, posreduje kontrolnemu organu, naj ponovno pretehta odločitev, ki jo je sprejel v zvezi s tem predmetom na rezultat kontrole.</w:t>
            </w:r>
          </w:p>
          <w:p w:rsidR="006F5F41" w:rsidRPr="00CC6C49" w:rsidRDefault="006F5F41" w:rsidP="002F272E">
            <w:pPr>
              <w:pStyle w:val="Brezrazmikov"/>
              <w:tabs>
                <w:tab w:val="left" w:pos="9781"/>
              </w:tabs>
              <w:rPr>
                <w:rFonts w:ascii="Arial" w:hAnsi="Arial" w:cs="Arial"/>
                <w:spacing w:val="8"/>
              </w:rPr>
            </w:pPr>
            <w:r w:rsidRPr="00CC6C49">
              <w:rPr>
                <w:rFonts w:ascii="Arial" w:hAnsi="Arial" w:cs="Arial"/>
                <w:spacing w:val="8"/>
              </w:rPr>
              <w:t>in</w:t>
            </w:r>
          </w:p>
        </w:tc>
      </w:tr>
      <w:tr w:rsidR="006F5F41" w:rsidRPr="004563A9" w:rsidTr="002F272E">
        <w:tc>
          <w:tcPr>
            <w:tcW w:w="9072" w:type="dxa"/>
          </w:tcPr>
          <w:p w:rsidR="006F5F41" w:rsidRPr="00CC6C49" w:rsidRDefault="006F5F41" w:rsidP="002F272E">
            <w:pPr>
              <w:pStyle w:val="Brezrazmikov"/>
              <w:tabs>
                <w:tab w:val="left" w:pos="9781"/>
              </w:tabs>
              <w:jc w:val="both"/>
              <w:rPr>
                <w:rFonts w:ascii="Arial" w:hAnsi="Arial" w:cs="Arial"/>
                <w:spacing w:val="8"/>
              </w:rPr>
            </w:pPr>
            <w:r w:rsidRPr="00CC6C49">
              <w:rPr>
                <w:rFonts w:ascii="Arial" w:hAnsi="Arial" w:cs="Arial"/>
                <w:b/>
              </w:rPr>
              <w:t>Pritožba</w:t>
            </w:r>
            <w:r w:rsidRPr="00CC6C49">
              <w:rPr>
                <w:rFonts w:ascii="Arial" w:hAnsi="Arial" w:cs="Arial"/>
              </w:rPr>
              <w:t xml:space="preserve"> je izjava nezadovoljstva, ki ni priziv in ki ga lahko vsaka oseba ali organizacija posreduje kontrolnemu organu v zvezi z aktivnostmi tega organa ter nanj pričakuje odgovor</w:t>
            </w:r>
            <w:r w:rsidR="00607B91" w:rsidRPr="00CC6C49">
              <w:rPr>
                <w:rFonts w:ascii="Arial" w:hAnsi="Arial" w:cs="Arial"/>
              </w:rPr>
              <w:t>. Pritožba zajema širši obseg delovanja kontrolnega organa, njegov potek dela, pooblastila in njegove odgovornosti.</w:t>
            </w:r>
          </w:p>
        </w:tc>
      </w:tr>
    </w:tbl>
    <w:p w:rsidR="005D57AC" w:rsidRDefault="004002C0" w:rsidP="002F272E">
      <w:r>
        <w:t xml:space="preserve">                                                                    </w:t>
      </w:r>
      <w:r w:rsidR="002F272E">
        <w:t xml:space="preserve">   </w:t>
      </w:r>
      <w:r w:rsidR="002F38F3">
        <w:t xml:space="preserve">                </w:t>
      </w:r>
      <w:r w:rsidR="004E07FF">
        <w:t xml:space="preserve">                                                              </w:t>
      </w:r>
    </w:p>
    <w:p w:rsidR="006B13D4" w:rsidRDefault="00B526F8" w:rsidP="006B13D4">
      <w:pPr>
        <w:pStyle w:val="Odstavekseznama"/>
        <w:numPr>
          <w:ilvl w:val="0"/>
          <w:numId w:val="1"/>
        </w:numPr>
      </w:pPr>
      <w:r>
        <w:t>PODATKI NAROČNIKA:</w:t>
      </w:r>
      <w:r w:rsidR="002F272E">
        <w:t>___________________________________</w:t>
      </w:r>
      <w:r w:rsidR="00D60824">
        <w:t>___________________</w:t>
      </w:r>
      <w:r w:rsidR="002F272E">
        <w:t>_.</w:t>
      </w:r>
    </w:p>
    <w:p w:rsidR="00B526F8" w:rsidRDefault="00B526F8" w:rsidP="00B526F8">
      <w:pPr>
        <w:pStyle w:val="Odstavekseznama"/>
      </w:pPr>
      <w:r>
        <w:t>NAZIV PODJETJA ALI FIZIČNE OSEBE:</w:t>
      </w:r>
      <w:r w:rsidR="002F272E">
        <w:t>______________</w:t>
      </w:r>
      <w:r w:rsidR="00D60824">
        <w:t>______________________________.</w:t>
      </w:r>
    </w:p>
    <w:p w:rsidR="00B526F8" w:rsidRDefault="00B526F8" w:rsidP="00B526F8">
      <w:pPr>
        <w:pStyle w:val="Odstavekseznama"/>
      </w:pPr>
      <w:r>
        <w:t>ODGOVORNA OSEBA:</w:t>
      </w:r>
      <w:r w:rsidR="002F272E">
        <w:t>________________________</w:t>
      </w:r>
      <w:r w:rsidR="00D60824">
        <w:t>________________.</w:t>
      </w:r>
    </w:p>
    <w:p w:rsidR="00B526F8" w:rsidRDefault="00B526F8" w:rsidP="00B526F8">
      <w:pPr>
        <w:pStyle w:val="Odstavekseznama"/>
      </w:pPr>
      <w:r>
        <w:t>NASLOV:</w:t>
      </w:r>
      <w:r w:rsidR="002F272E">
        <w:t>_______________________________________________</w:t>
      </w:r>
      <w:r w:rsidR="00D60824">
        <w:t>____</w:t>
      </w:r>
      <w:r w:rsidR="002F272E">
        <w:t>.</w:t>
      </w:r>
    </w:p>
    <w:p w:rsidR="006B13D4" w:rsidRDefault="00B526F8" w:rsidP="00D60824">
      <w:pPr>
        <w:pStyle w:val="Odstavekseznama"/>
      </w:pPr>
      <w:r>
        <w:t>KONTAKT:</w:t>
      </w:r>
      <w:r w:rsidR="002F272E">
        <w:t>_____________________________________________</w:t>
      </w:r>
      <w:r w:rsidR="00D60824">
        <w:t>_____</w:t>
      </w:r>
      <w:r w:rsidR="002F272E">
        <w:t>.</w:t>
      </w:r>
    </w:p>
    <w:p w:rsidR="00D60824" w:rsidRDefault="00D60824" w:rsidP="00D60824">
      <w:pPr>
        <w:pStyle w:val="Odstavekseznama"/>
      </w:pPr>
    </w:p>
    <w:p w:rsidR="006B13D4" w:rsidRDefault="00B526F8" w:rsidP="006B13D4">
      <w:pPr>
        <w:pStyle w:val="Odstavekseznama"/>
        <w:numPr>
          <w:ilvl w:val="0"/>
          <w:numId w:val="1"/>
        </w:numPr>
      </w:pPr>
      <w:r>
        <w:t>NAROČNIK OBKROŽI:    PRIZIV   ALI   PRITOŽBO</w:t>
      </w:r>
    </w:p>
    <w:p w:rsidR="006B13D4" w:rsidRDefault="006B13D4" w:rsidP="006B13D4">
      <w:pPr>
        <w:pStyle w:val="Odstavekseznama"/>
      </w:pPr>
    </w:p>
    <w:p w:rsidR="00D60824" w:rsidRDefault="002F272E" w:rsidP="00D60824">
      <w:pPr>
        <w:pStyle w:val="Odstavekseznama"/>
        <w:numPr>
          <w:ilvl w:val="0"/>
          <w:numId w:val="1"/>
        </w:numPr>
      </w:pPr>
      <w:r>
        <w:t>OBRAZLOŽITEV</w:t>
      </w:r>
      <w:r w:rsidR="006B13D4">
        <w:t xml:space="preserve"> </w:t>
      </w:r>
      <w:r w:rsidR="00B526F8">
        <w:t>PODANEGA PRIZIVA ALI PRITOŽBE:</w:t>
      </w:r>
      <w:r w:rsidR="00BE6D2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8674A">
        <w:t>____________________________________________________________________________</w:t>
      </w:r>
      <w:r w:rsidR="00BE6D22">
        <w:t>.</w:t>
      </w:r>
    </w:p>
    <w:p w:rsidR="005D57AC" w:rsidRDefault="005D57AC" w:rsidP="005D57AC">
      <w:pPr>
        <w:pStyle w:val="Odstavekseznama"/>
      </w:pPr>
    </w:p>
    <w:p w:rsidR="00BE6D22" w:rsidRDefault="002F272E" w:rsidP="00BE6D22">
      <w:pPr>
        <w:pStyle w:val="Odstavekseznama"/>
        <w:numPr>
          <w:ilvl w:val="0"/>
          <w:numId w:val="1"/>
        </w:numPr>
      </w:pPr>
      <w:r>
        <w:t>PRILOŽENO</w:t>
      </w:r>
      <w:r w:rsidR="005D57AC">
        <w:t xml:space="preserve"> GRADIVO IN DOKAZILA</w:t>
      </w:r>
      <w:r>
        <w:t xml:space="preserve"> O POSTOPKU:</w:t>
      </w:r>
      <w:r w:rsidR="00BE6D22">
        <w:t>_____________________________________________________________________________________________________________________________________________.</w:t>
      </w:r>
    </w:p>
    <w:p w:rsidR="002F272E" w:rsidRDefault="002F272E" w:rsidP="002F272E">
      <w:pPr>
        <w:pStyle w:val="Odstavekseznama"/>
      </w:pPr>
    </w:p>
    <w:p w:rsidR="002F272E" w:rsidRDefault="002F272E" w:rsidP="005D57AC">
      <w:pPr>
        <w:pStyle w:val="Odstavekseznama"/>
        <w:numPr>
          <w:ilvl w:val="0"/>
          <w:numId w:val="1"/>
        </w:numPr>
      </w:pPr>
      <w:r>
        <w:t>DOLOČITE ČAS IN DATUM:</w:t>
      </w:r>
    </w:p>
    <w:p w:rsidR="005D57AC" w:rsidRDefault="002F272E" w:rsidP="002F272E">
      <w:pPr>
        <w:pStyle w:val="Odstavekseznama"/>
      </w:pPr>
      <w:r>
        <w:t xml:space="preserve">DATUM OPRAVLJENEGA </w:t>
      </w:r>
      <w:r w:rsidR="007B4107">
        <w:t>ARTIKLA</w:t>
      </w:r>
      <w:r>
        <w:t xml:space="preserve"> PRI KONTROLNEM ORGANU:</w:t>
      </w:r>
    </w:p>
    <w:p w:rsidR="002F272E" w:rsidRDefault="00BE6D22" w:rsidP="002F272E">
      <w:pPr>
        <w:pStyle w:val="Odstavekseznama"/>
      </w:pPr>
      <w:r>
        <w:t>__________________________________________________________________________.</w:t>
      </w:r>
    </w:p>
    <w:p w:rsidR="002F272E" w:rsidRDefault="002F272E" w:rsidP="002F272E">
      <w:pPr>
        <w:pStyle w:val="Odstavekseznama"/>
      </w:pPr>
      <w:r>
        <w:t>DATUM IN ČAS ODDAJE PRIZIVA ALI PRITOBE:</w:t>
      </w:r>
    </w:p>
    <w:p w:rsidR="00BE6D22" w:rsidRDefault="00BE6D22" w:rsidP="002F272E">
      <w:pPr>
        <w:pStyle w:val="Odstavekseznama"/>
      </w:pPr>
      <w:r>
        <w:t>__________________________________________________________________________.</w:t>
      </w:r>
    </w:p>
    <w:p w:rsidR="002F38F3" w:rsidRDefault="002F38F3" w:rsidP="002F272E">
      <w:pPr>
        <w:pStyle w:val="Odstavekseznama"/>
      </w:pPr>
    </w:p>
    <w:p w:rsidR="002F38F3" w:rsidRDefault="002F38F3" w:rsidP="002F272E">
      <w:pPr>
        <w:pStyle w:val="Odstavekseznama"/>
      </w:pPr>
    </w:p>
    <w:p w:rsidR="002F38F3" w:rsidRPr="00F8674A" w:rsidRDefault="002F38F3" w:rsidP="00F8674A">
      <w:pPr>
        <w:pStyle w:val="Odstavekseznama"/>
        <w:jc w:val="center"/>
        <w:rPr>
          <w:i/>
        </w:rPr>
      </w:pPr>
      <w:r w:rsidRPr="00F8674A">
        <w:rPr>
          <w:i/>
        </w:rPr>
        <w:t xml:space="preserve">Podjetje si prizadeva pravico do točnosti podatkov in je dolžno odgovoriti na izpolnjeni dokument priziva ali pritožbe pritožniku, </w:t>
      </w:r>
      <w:r w:rsidR="00F8674A" w:rsidRPr="00F8674A">
        <w:rPr>
          <w:i/>
        </w:rPr>
        <w:t xml:space="preserve">le </w:t>
      </w:r>
      <w:r w:rsidRPr="00F8674A">
        <w:rPr>
          <w:i/>
        </w:rPr>
        <w:t>v zvezi z aktivnost</w:t>
      </w:r>
      <w:r w:rsidR="00F8674A" w:rsidRPr="00F8674A">
        <w:rPr>
          <w:i/>
        </w:rPr>
        <w:t>m</w:t>
      </w:r>
      <w:r w:rsidRPr="00F8674A">
        <w:rPr>
          <w:i/>
        </w:rPr>
        <w:t>i kontrolnega organa</w:t>
      </w:r>
      <w:r w:rsidR="00985E86">
        <w:rPr>
          <w:i/>
        </w:rPr>
        <w:t xml:space="preserve"> do največ enega meseca od prejema pritožbe ali priziva</w:t>
      </w:r>
      <w:r w:rsidRPr="00F8674A">
        <w:rPr>
          <w:i/>
        </w:rPr>
        <w:t>.</w:t>
      </w:r>
      <w:r w:rsidR="00057DE4">
        <w:rPr>
          <w:i/>
        </w:rPr>
        <w:t xml:space="preserve"> Ponatis je prepovedan!</w:t>
      </w:r>
    </w:p>
    <w:sectPr w:rsidR="002F38F3" w:rsidRPr="00F8674A" w:rsidSect="003B17B5">
      <w:headerReference w:type="default" r:id="rId8"/>
      <w:footerReference w:type="default" r:id="rId9"/>
      <w:pgSz w:w="11906" w:h="16838"/>
      <w:pgMar w:top="1417" w:right="1417" w:bottom="1417" w:left="1417" w:header="0" w:footer="8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8F3" w:rsidRDefault="002F38F3" w:rsidP="00E51A71">
      <w:pPr>
        <w:spacing w:after="0" w:line="240" w:lineRule="auto"/>
      </w:pPr>
      <w:r>
        <w:separator/>
      </w:r>
    </w:p>
  </w:endnote>
  <w:endnote w:type="continuationSeparator" w:id="0">
    <w:p w:rsidR="002F38F3" w:rsidRDefault="002F38F3" w:rsidP="00E51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8F3" w:rsidRPr="0007165D" w:rsidRDefault="002F38F3" w:rsidP="0007165D">
    <w:pPr>
      <w:tabs>
        <w:tab w:val="num" w:pos="720"/>
      </w:tabs>
      <w:spacing w:after="0" w:line="240" w:lineRule="auto"/>
      <w:ind w:right="141"/>
      <w:jc w:val="both"/>
      <w:rPr>
        <w:rFonts w:ascii="Comic Sans MS" w:eastAsia="Times New Roman" w:hAnsi="Comic Sans MS" w:cs="Times New Roman"/>
        <w:sz w:val="16"/>
        <w:szCs w:val="16"/>
        <w:lang w:eastAsia="sl-SI"/>
      </w:rPr>
    </w:pPr>
    <w:r w:rsidRPr="0007165D">
      <w:rPr>
        <w:rFonts w:ascii="Comic Sans MS" w:eastAsia="Times New Roman" w:hAnsi="Comic Sans MS" w:cs="Times New Roman"/>
        <w:sz w:val="16"/>
        <w:szCs w:val="16"/>
        <w:lang w:eastAsia="sl-SI"/>
      </w:rPr>
      <w:t>__________________________________________________________________________________________</w:t>
    </w:r>
  </w:p>
  <w:p w:rsidR="002F38F3" w:rsidRPr="0007165D" w:rsidRDefault="002F38F3" w:rsidP="006D3118">
    <w:pPr>
      <w:tabs>
        <w:tab w:val="num" w:pos="720"/>
      </w:tabs>
      <w:spacing w:after="0" w:line="240" w:lineRule="auto"/>
      <w:jc w:val="center"/>
      <w:rPr>
        <w:rFonts w:ascii="Arial" w:eastAsia="Times New Roman" w:hAnsi="Arial" w:cs="Arial"/>
        <w:b/>
        <w:bCs/>
        <w:sz w:val="16"/>
        <w:szCs w:val="16"/>
        <w:lang w:eastAsia="sl-SI"/>
      </w:rPr>
    </w:pPr>
    <w:r w:rsidRPr="0007165D">
      <w:rPr>
        <w:rFonts w:ascii="Arial" w:eastAsia="Times New Roman" w:hAnsi="Arial" w:cs="Arial"/>
        <w:b/>
        <w:bCs/>
        <w:sz w:val="16"/>
        <w:szCs w:val="16"/>
        <w:lang w:eastAsia="sl-SI"/>
      </w:rPr>
      <w:t>VGS d.o.o., PE LJUBLJANA, Tržaška 133, 1000 LJUBLJANA</w:t>
    </w:r>
  </w:p>
  <w:p w:rsidR="002F38F3" w:rsidRPr="0007165D" w:rsidRDefault="002F38F3" w:rsidP="0007165D">
    <w:pPr>
      <w:tabs>
        <w:tab w:val="num" w:pos="720"/>
      </w:tabs>
      <w:spacing w:after="0" w:line="240" w:lineRule="auto"/>
      <w:jc w:val="center"/>
      <w:rPr>
        <w:rFonts w:ascii="Arial" w:eastAsia="Times New Roman" w:hAnsi="Arial" w:cs="Arial"/>
        <w:sz w:val="14"/>
        <w:szCs w:val="14"/>
        <w:lang w:eastAsia="sl-SI"/>
      </w:rPr>
    </w:pPr>
    <w:r w:rsidRPr="0007165D">
      <w:rPr>
        <w:rFonts w:ascii="Arial" w:eastAsia="Times New Roman" w:hAnsi="Arial" w:cs="Arial"/>
        <w:sz w:val="14"/>
        <w:szCs w:val="14"/>
        <w:lang w:eastAsia="sl-SI"/>
      </w:rPr>
      <w:t xml:space="preserve">TRR: 02053-0255796656 NLB d.d., ID za DDV: SI30162238, Matična št.: 2212293, </w:t>
    </w:r>
    <w:proofErr w:type="spellStart"/>
    <w:r w:rsidRPr="0007165D">
      <w:rPr>
        <w:rFonts w:ascii="Arial" w:eastAsia="Times New Roman" w:hAnsi="Arial" w:cs="Arial"/>
        <w:sz w:val="14"/>
        <w:szCs w:val="14"/>
        <w:lang w:eastAsia="sl-SI"/>
      </w:rPr>
      <w:t>Srg</w:t>
    </w:r>
    <w:proofErr w:type="spellEnd"/>
    <w:r w:rsidRPr="0007165D">
      <w:rPr>
        <w:rFonts w:ascii="Arial" w:eastAsia="Times New Roman" w:hAnsi="Arial" w:cs="Arial"/>
        <w:sz w:val="14"/>
        <w:szCs w:val="14"/>
        <w:lang w:eastAsia="sl-SI"/>
      </w:rPr>
      <w:t xml:space="preserve">.: 2006/06153; št. </w:t>
    </w:r>
    <w:proofErr w:type="spellStart"/>
    <w:r w:rsidRPr="0007165D">
      <w:rPr>
        <w:rFonts w:ascii="Arial" w:eastAsia="Times New Roman" w:hAnsi="Arial" w:cs="Arial"/>
        <w:sz w:val="14"/>
        <w:szCs w:val="14"/>
        <w:lang w:eastAsia="sl-SI"/>
      </w:rPr>
      <w:t>vl</w:t>
    </w:r>
    <w:proofErr w:type="spellEnd"/>
    <w:r w:rsidRPr="0007165D">
      <w:rPr>
        <w:rFonts w:ascii="Arial" w:eastAsia="Times New Roman" w:hAnsi="Arial" w:cs="Arial"/>
        <w:sz w:val="14"/>
        <w:szCs w:val="14"/>
        <w:lang w:eastAsia="sl-SI"/>
      </w:rPr>
      <w:t>.: 1/44473/00,</w:t>
    </w:r>
  </w:p>
  <w:p w:rsidR="002F38F3" w:rsidRPr="0007165D" w:rsidRDefault="002F38F3" w:rsidP="0007165D">
    <w:pPr>
      <w:tabs>
        <w:tab w:val="num" w:pos="720"/>
      </w:tabs>
      <w:spacing w:after="0" w:line="240" w:lineRule="auto"/>
      <w:jc w:val="center"/>
      <w:rPr>
        <w:rFonts w:ascii="Arial" w:eastAsia="Times New Roman" w:hAnsi="Arial" w:cs="Arial"/>
        <w:sz w:val="14"/>
        <w:szCs w:val="14"/>
        <w:lang w:val="de-DE" w:eastAsia="sl-SI"/>
      </w:rPr>
    </w:pPr>
    <w:proofErr w:type="spellStart"/>
    <w:r w:rsidRPr="0007165D">
      <w:rPr>
        <w:rFonts w:ascii="Arial" w:eastAsia="Times New Roman" w:hAnsi="Arial" w:cs="Arial"/>
        <w:sz w:val="14"/>
        <w:szCs w:val="14"/>
        <w:lang w:val="de-DE" w:eastAsia="sl-SI"/>
      </w:rPr>
      <w:t>Osnovni</w:t>
    </w:r>
    <w:proofErr w:type="spellEnd"/>
    <w:r w:rsidRPr="0007165D">
      <w:rPr>
        <w:rFonts w:ascii="Arial" w:eastAsia="Times New Roman" w:hAnsi="Arial" w:cs="Arial"/>
        <w:sz w:val="14"/>
        <w:szCs w:val="14"/>
        <w:lang w:val="de-DE" w:eastAsia="sl-SI"/>
      </w:rPr>
      <w:t xml:space="preserve"> </w:t>
    </w:r>
    <w:proofErr w:type="spellStart"/>
    <w:r w:rsidRPr="0007165D">
      <w:rPr>
        <w:rFonts w:ascii="Arial" w:eastAsia="Times New Roman" w:hAnsi="Arial" w:cs="Arial"/>
        <w:sz w:val="14"/>
        <w:szCs w:val="14"/>
        <w:lang w:val="de-DE" w:eastAsia="sl-SI"/>
      </w:rPr>
      <w:t>kapital</w:t>
    </w:r>
    <w:proofErr w:type="spellEnd"/>
    <w:r w:rsidRPr="0007165D">
      <w:rPr>
        <w:rFonts w:ascii="Arial" w:eastAsia="Times New Roman" w:hAnsi="Arial" w:cs="Arial"/>
        <w:sz w:val="14"/>
        <w:szCs w:val="14"/>
        <w:lang w:val="de-DE" w:eastAsia="sl-SI"/>
      </w:rPr>
      <w:t xml:space="preserve">: 8.763,00 EUR, </w:t>
    </w:r>
    <w:proofErr w:type="spellStart"/>
    <w:r w:rsidRPr="0007165D">
      <w:rPr>
        <w:rFonts w:ascii="Arial" w:eastAsia="Times New Roman" w:hAnsi="Arial" w:cs="Arial"/>
        <w:sz w:val="14"/>
        <w:szCs w:val="14"/>
        <w:lang w:val="de-DE" w:eastAsia="sl-SI"/>
      </w:rPr>
      <w:t>direktor</w:t>
    </w:r>
    <w:proofErr w:type="spellEnd"/>
    <w:r w:rsidRPr="0007165D">
      <w:rPr>
        <w:rFonts w:ascii="Arial" w:eastAsia="Times New Roman" w:hAnsi="Arial" w:cs="Arial"/>
        <w:sz w:val="14"/>
        <w:szCs w:val="14"/>
        <w:lang w:val="de-DE" w:eastAsia="sl-SI"/>
      </w:rPr>
      <w:t xml:space="preserve"> </w:t>
    </w:r>
    <w:proofErr w:type="spellStart"/>
    <w:r w:rsidRPr="0007165D">
      <w:rPr>
        <w:rFonts w:ascii="Arial" w:eastAsia="Times New Roman" w:hAnsi="Arial" w:cs="Arial"/>
        <w:sz w:val="14"/>
        <w:szCs w:val="14"/>
        <w:lang w:val="de-DE" w:eastAsia="sl-SI"/>
      </w:rPr>
      <w:t>Vilislav</w:t>
    </w:r>
    <w:proofErr w:type="spellEnd"/>
    <w:r w:rsidRPr="0007165D">
      <w:rPr>
        <w:rFonts w:ascii="Arial" w:eastAsia="Times New Roman" w:hAnsi="Arial" w:cs="Arial"/>
        <w:sz w:val="14"/>
        <w:szCs w:val="14"/>
        <w:lang w:val="de-DE" w:eastAsia="sl-SI"/>
      </w:rPr>
      <w:t xml:space="preserve"> </w:t>
    </w:r>
    <w:proofErr w:type="spellStart"/>
    <w:r w:rsidRPr="0007165D">
      <w:rPr>
        <w:rFonts w:ascii="Arial" w:eastAsia="Times New Roman" w:hAnsi="Arial" w:cs="Arial"/>
        <w:sz w:val="14"/>
        <w:szCs w:val="14"/>
        <w:lang w:val="de-DE" w:eastAsia="sl-SI"/>
      </w:rPr>
      <w:t>Nastran</w:t>
    </w:r>
    <w:proofErr w:type="spellEnd"/>
  </w:p>
  <w:p w:rsidR="002F38F3" w:rsidRDefault="002F38F3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8F3" w:rsidRDefault="002F38F3" w:rsidP="00E51A71">
      <w:pPr>
        <w:spacing w:after="0" w:line="240" w:lineRule="auto"/>
      </w:pPr>
      <w:r>
        <w:separator/>
      </w:r>
    </w:p>
  </w:footnote>
  <w:footnote w:type="continuationSeparator" w:id="0">
    <w:p w:rsidR="002F38F3" w:rsidRDefault="002F38F3" w:rsidP="00E51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8F3" w:rsidRDefault="002F38F3" w:rsidP="00CE61B5">
    <w:pPr>
      <w:pStyle w:val="Glava"/>
    </w:pPr>
  </w:p>
  <w:p w:rsidR="003B17B5" w:rsidRDefault="002F38F3" w:rsidP="003B17B5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-23495</wp:posOffset>
          </wp:positionH>
          <wp:positionV relativeFrom="page">
            <wp:posOffset>314325</wp:posOffset>
          </wp:positionV>
          <wp:extent cx="2057400" cy="666750"/>
          <wp:effectExtent l="19050" t="0" r="0" b="0"/>
          <wp:wrapSquare wrapText="bothSides"/>
          <wp:docPr id="1" name="Slika 1" descr="vgs_logo_c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gs_logo_cr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</w:t>
    </w:r>
    <w:r w:rsidR="003B17B5">
      <w:t xml:space="preserve">   </w:t>
    </w:r>
  </w:p>
  <w:tbl>
    <w:tblPr>
      <w:tblW w:w="2582" w:type="dxa"/>
      <w:tblInd w:w="3261" w:type="dxa"/>
      <w:tblCellMar>
        <w:left w:w="0" w:type="dxa"/>
        <w:right w:w="0" w:type="dxa"/>
      </w:tblCellMar>
      <w:tblLook w:val="0000"/>
    </w:tblPr>
    <w:tblGrid>
      <w:gridCol w:w="2598"/>
    </w:tblGrid>
    <w:tr w:rsidR="003B17B5" w:rsidRPr="00C74092" w:rsidTr="003B17B5">
      <w:trPr>
        <w:trHeight w:val="67"/>
      </w:trPr>
      <w:tc>
        <w:tcPr>
          <w:tcW w:w="2582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3B17B5" w:rsidRPr="00C74092" w:rsidRDefault="003B17B5" w:rsidP="003B17B5">
          <w:pPr>
            <w:spacing w:after="0" w:line="240" w:lineRule="auto"/>
            <w:rPr>
              <w:rFonts w:ascii="Arial" w:hAnsi="Arial" w:cs="Arial"/>
              <w:b/>
              <w:bCs/>
              <w:sz w:val="24"/>
            </w:rPr>
          </w:pPr>
          <w:r w:rsidRPr="00C74092">
            <w:rPr>
              <w:rFonts w:ascii="Arial" w:hAnsi="Arial" w:cs="Arial"/>
              <w:b/>
              <w:bCs/>
              <w:sz w:val="24"/>
            </w:rPr>
            <w:t>VGS d.o.o.</w:t>
          </w:r>
        </w:p>
      </w:tc>
    </w:tr>
    <w:tr w:rsidR="003B17B5" w:rsidRPr="00C74092" w:rsidTr="003B17B5">
      <w:trPr>
        <w:trHeight w:val="55"/>
      </w:trPr>
      <w:tc>
        <w:tcPr>
          <w:tcW w:w="2582" w:type="dxa"/>
          <w:tcBorders>
            <w:top w:val="nil"/>
            <w:left w:val="nil"/>
            <w:bottom w:val="nil"/>
            <w:right w:val="nil"/>
          </w:tcBorders>
          <w:noWrap/>
          <w:vAlign w:val="center"/>
        </w:tcPr>
        <w:p w:rsidR="003B17B5" w:rsidRDefault="003B17B5" w:rsidP="003B17B5">
          <w:pPr>
            <w:spacing w:after="0" w:line="240" w:lineRule="auto"/>
            <w:rPr>
              <w:sz w:val="16"/>
              <w:szCs w:val="16"/>
            </w:rPr>
          </w:pPr>
          <w:r w:rsidRPr="00C74092">
            <w:rPr>
              <w:sz w:val="16"/>
              <w:szCs w:val="16"/>
            </w:rPr>
            <w:t xml:space="preserve">Koprska 96, SI - 1000 </w:t>
          </w:r>
          <w:smartTag w:uri="urn:schemas-microsoft-com:office:smarttags" w:element="City">
            <w:smartTag w:uri="urn:schemas-microsoft-com:office:smarttags" w:element="place">
              <w:r w:rsidRPr="00C74092">
                <w:rPr>
                  <w:sz w:val="16"/>
                  <w:szCs w:val="16"/>
                </w:rPr>
                <w:t>Ljubljana</w:t>
              </w:r>
            </w:smartTag>
          </w:smartTag>
          <w:r w:rsidRPr="00C74092">
            <w:rPr>
              <w:sz w:val="16"/>
              <w:szCs w:val="16"/>
            </w:rPr>
            <w:t>,</w:t>
          </w:r>
        </w:p>
        <w:p w:rsidR="003B17B5" w:rsidRDefault="003B17B5" w:rsidP="003B17B5">
          <w:pPr>
            <w:spacing w:after="0" w:line="240" w:lineRule="auto"/>
            <w:rPr>
              <w:b/>
              <w:bCs/>
              <w:sz w:val="16"/>
              <w:szCs w:val="16"/>
            </w:rPr>
          </w:pPr>
          <w:r w:rsidRPr="00FD09C5">
            <w:rPr>
              <w:b/>
              <w:sz w:val="16"/>
              <w:szCs w:val="16"/>
            </w:rPr>
            <w:t>GSM:</w:t>
          </w:r>
          <w:r w:rsidRPr="00C74092">
            <w:rPr>
              <w:sz w:val="16"/>
              <w:szCs w:val="16"/>
            </w:rPr>
            <w:t xml:space="preserve"> </w:t>
          </w:r>
          <w:r w:rsidRPr="00C74092">
            <w:rPr>
              <w:b/>
              <w:bCs/>
              <w:sz w:val="16"/>
              <w:szCs w:val="16"/>
            </w:rPr>
            <w:t>041 751 593</w:t>
          </w:r>
        </w:p>
        <w:p w:rsidR="003B17B5" w:rsidRPr="00C74092" w:rsidRDefault="003B17B5" w:rsidP="003B17B5">
          <w:pPr>
            <w:spacing w:after="0" w:line="240" w:lineRule="auto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GSM: 040 600 992</w:t>
          </w:r>
        </w:p>
        <w:p w:rsidR="003B17B5" w:rsidRDefault="003B17B5" w:rsidP="003B17B5">
          <w:pPr>
            <w:spacing w:after="0" w:line="240" w:lineRule="auto"/>
            <w:rPr>
              <w:b/>
              <w:bCs/>
              <w:sz w:val="16"/>
              <w:szCs w:val="16"/>
            </w:rPr>
          </w:pPr>
          <w:r w:rsidRPr="00C74092">
            <w:rPr>
              <w:bCs/>
              <w:sz w:val="16"/>
              <w:szCs w:val="16"/>
            </w:rPr>
            <w:t>E-</w:t>
          </w:r>
          <w:proofErr w:type="spellStart"/>
          <w:r w:rsidRPr="00C74092">
            <w:rPr>
              <w:bCs/>
              <w:sz w:val="16"/>
              <w:szCs w:val="16"/>
            </w:rPr>
            <w:t>mail</w:t>
          </w:r>
          <w:proofErr w:type="spellEnd"/>
          <w:r w:rsidRPr="00C74092">
            <w:rPr>
              <w:bCs/>
              <w:sz w:val="16"/>
              <w:szCs w:val="16"/>
            </w:rPr>
            <w:t>:</w:t>
          </w:r>
          <w:r w:rsidRPr="00C74092">
            <w:rPr>
              <w:b/>
              <w:bCs/>
              <w:sz w:val="16"/>
              <w:szCs w:val="16"/>
            </w:rPr>
            <w:t xml:space="preserve"> </w:t>
          </w:r>
          <w:hyperlink r:id="rId2" w:history="1">
            <w:r w:rsidRPr="00DE7A2C">
              <w:rPr>
                <w:rStyle w:val="Hiperpovezava"/>
                <w:b/>
                <w:bCs/>
                <w:sz w:val="16"/>
                <w:szCs w:val="16"/>
              </w:rPr>
              <w:t>info@vgs.si</w:t>
            </w:r>
          </w:hyperlink>
        </w:p>
        <w:p w:rsidR="003B17B5" w:rsidRPr="00C74092" w:rsidRDefault="003B17B5" w:rsidP="003B17B5">
          <w:pPr>
            <w:spacing w:after="0" w:line="240" w:lineRule="auto"/>
            <w:rPr>
              <w:sz w:val="16"/>
              <w:szCs w:val="16"/>
            </w:rPr>
          </w:pPr>
          <w:r w:rsidRPr="00C74092">
            <w:rPr>
              <w:rFonts w:ascii="Arial" w:hAnsi="Arial" w:cs="Arial"/>
              <w:b/>
              <w:bCs/>
              <w:sz w:val="16"/>
              <w:szCs w:val="16"/>
            </w:rPr>
            <w:t xml:space="preserve">VARNOST GASILSKI SERVIS       </w:t>
          </w:r>
        </w:p>
      </w:tc>
    </w:tr>
  </w:tbl>
  <w:p w:rsidR="002F38F3" w:rsidRDefault="002F38F3" w:rsidP="003B17B5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B3042"/>
    <w:multiLevelType w:val="hybridMultilevel"/>
    <w:tmpl w:val="15C442F4"/>
    <w:lvl w:ilvl="0" w:tplc="B4CC90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945C45"/>
    <w:multiLevelType w:val="multilevel"/>
    <w:tmpl w:val="0D90CC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F83F19"/>
    <w:rsid w:val="00021C4B"/>
    <w:rsid w:val="00057DE4"/>
    <w:rsid w:val="0007165D"/>
    <w:rsid w:val="00117F5D"/>
    <w:rsid w:val="00175B0D"/>
    <w:rsid w:val="0029263B"/>
    <w:rsid w:val="002F272E"/>
    <w:rsid w:val="002F38F3"/>
    <w:rsid w:val="003B17B5"/>
    <w:rsid w:val="004002C0"/>
    <w:rsid w:val="00425A1F"/>
    <w:rsid w:val="00433F38"/>
    <w:rsid w:val="004E07FF"/>
    <w:rsid w:val="005639E9"/>
    <w:rsid w:val="005D57AC"/>
    <w:rsid w:val="00607B91"/>
    <w:rsid w:val="006B13D4"/>
    <w:rsid w:val="006D3118"/>
    <w:rsid w:val="006E67F0"/>
    <w:rsid w:val="006F5F41"/>
    <w:rsid w:val="007B4107"/>
    <w:rsid w:val="00831D5E"/>
    <w:rsid w:val="0084152A"/>
    <w:rsid w:val="00971DE8"/>
    <w:rsid w:val="00985E86"/>
    <w:rsid w:val="00997D1C"/>
    <w:rsid w:val="00A27950"/>
    <w:rsid w:val="00A5030A"/>
    <w:rsid w:val="00A6481E"/>
    <w:rsid w:val="00AC2A1D"/>
    <w:rsid w:val="00AC6EA6"/>
    <w:rsid w:val="00B5143E"/>
    <w:rsid w:val="00B526F8"/>
    <w:rsid w:val="00BE6D22"/>
    <w:rsid w:val="00C470E9"/>
    <w:rsid w:val="00CC6C49"/>
    <w:rsid w:val="00CD09AD"/>
    <w:rsid w:val="00CE61B5"/>
    <w:rsid w:val="00D60824"/>
    <w:rsid w:val="00D60D5C"/>
    <w:rsid w:val="00DD3FD4"/>
    <w:rsid w:val="00E51A71"/>
    <w:rsid w:val="00E8348B"/>
    <w:rsid w:val="00E92501"/>
    <w:rsid w:val="00EF35B9"/>
    <w:rsid w:val="00F83F19"/>
    <w:rsid w:val="00F86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71DE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13D4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E51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51A71"/>
  </w:style>
  <w:style w:type="paragraph" w:styleId="Noga">
    <w:name w:val="footer"/>
    <w:basedOn w:val="Navaden"/>
    <w:link w:val="NogaZnak"/>
    <w:uiPriority w:val="99"/>
    <w:semiHidden/>
    <w:unhideWhenUsed/>
    <w:rsid w:val="00E51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E51A71"/>
  </w:style>
  <w:style w:type="paragraph" w:styleId="Brezrazmikov">
    <w:name w:val="No Spacing"/>
    <w:uiPriority w:val="1"/>
    <w:qFormat/>
    <w:rsid w:val="006F5F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Hiperpovezava">
    <w:name w:val="Hyperlink"/>
    <w:basedOn w:val="Privzetapisavaodstavka"/>
    <w:rsid w:val="003B17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vgs.si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231EF6-5464-40D3-8CB6-33EBEE3BD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</dc:creator>
  <cp:lastModifiedBy>Erik</cp:lastModifiedBy>
  <cp:revision>21</cp:revision>
  <dcterms:created xsi:type="dcterms:W3CDTF">2021-09-22T07:28:00Z</dcterms:created>
  <dcterms:modified xsi:type="dcterms:W3CDTF">2023-05-12T06:56:00Z</dcterms:modified>
</cp:coreProperties>
</file>